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A" w:rsidRDefault="00EC1CAB" w:rsidP="00EC1CA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p w:rsidR="00EC1CAB" w:rsidRDefault="00EC1CAB" w:rsidP="00EC1C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სამღებვრო სამუშაოები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  <w:gridCol w:w="1620"/>
      </w:tblGrid>
      <w:tr w:rsidR="00EC1CAB" w:rsidTr="00415E5B">
        <w:trPr>
          <w:trHeight w:val="368"/>
        </w:trPr>
        <w:tc>
          <w:tcPr>
            <w:tcW w:w="11088" w:type="dxa"/>
          </w:tcPr>
          <w:p w:rsidR="00EC1CAB" w:rsidRDefault="00EC1CAB" w:rsidP="00EC1C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მომსახურების აღწერა</w:t>
            </w:r>
          </w:p>
        </w:tc>
        <w:tc>
          <w:tcPr>
            <w:tcW w:w="1620" w:type="dxa"/>
          </w:tcPr>
          <w:p w:rsidR="00EC1CAB" w:rsidRDefault="00EC1CAB" w:rsidP="00EC1C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  <w:r w:rsidR="003A7ED3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EC1CAB" w:rsidTr="00A77B4A">
        <w:tc>
          <w:tcPr>
            <w:tcW w:w="11088" w:type="dxa"/>
          </w:tcPr>
          <w:p w:rsidR="00EC1CAB" w:rsidRDefault="00A77B4A" w:rsidP="00A0583C">
            <w:pPr>
              <w:rPr>
                <w:rFonts w:ascii="Sylfaen" w:hAnsi="Sylfaen"/>
                <w:lang w:val="ka-GE"/>
              </w:rPr>
            </w:pPr>
            <w:r w:rsidRPr="00EC1CAB">
              <w:rPr>
                <w:rFonts w:ascii="Sylfaen" w:hAnsi="Sylfaen"/>
                <w:lang w:val="af-ZA"/>
              </w:rPr>
              <w:t>wincor nixdorf</w:t>
            </w:r>
            <w:r>
              <w:rPr>
                <w:rFonts w:ascii="Sylfaen" w:hAnsi="Sylfaen"/>
                <w:lang w:val="af-ZA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მოდელი</w:t>
            </w:r>
            <w:r w:rsidR="00A0583C">
              <w:rPr>
                <w:rFonts w:ascii="Sylfaen" w:hAnsi="Sylfaen"/>
                <w:lang w:val="ka-GE"/>
              </w:rPr>
              <w:t xml:space="preserve"> 2000</w:t>
            </w:r>
            <w:r w:rsidR="00A0583C">
              <w:rPr>
                <w:rFonts w:ascii="Sylfaen" w:hAnsi="Sylfaen"/>
              </w:rPr>
              <w:t xml:space="preserve"> </w:t>
            </w:r>
            <w:r w:rsidR="00A0583C">
              <w:rPr>
                <w:rFonts w:ascii="Sylfaen" w:hAnsi="Sylfaen"/>
                <w:lang w:val="ka-GE"/>
              </w:rPr>
              <w:t xml:space="preserve">წინა პანელის </w:t>
            </w:r>
            <w:r w:rsidR="00415E5B">
              <w:rPr>
                <w:rFonts w:ascii="Sylfaen" w:hAnsi="Sylfaen"/>
                <w:lang w:val="ka-GE"/>
              </w:rPr>
              <w:t>შე</w:t>
            </w:r>
            <w:r w:rsidR="00A0583C">
              <w:rPr>
                <w:rFonts w:ascii="Sylfaen" w:hAnsi="Sylfaen"/>
                <w:lang w:val="ka-GE"/>
              </w:rPr>
              <w:t>ღებვა.</w:t>
            </w:r>
            <w:r w:rsidR="00415E5B">
              <w:rPr>
                <w:rFonts w:ascii="Sylfaen" w:hAnsi="Sylfaen"/>
                <w:lang w:val="ka-GE"/>
              </w:rPr>
              <w:t xml:space="preserve"> (აღდგენა ქარხნულ მდოგმარებამდე)</w:t>
            </w:r>
          </w:p>
        </w:tc>
        <w:tc>
          <w:tcPr>
            <w:tcW w:w="1620" w:type="dxa"/>
          </w:tcPr>
          <w:p w:rsidR="00EC1CAB" w:rsidRDefault="00EC1CAB" w:rsidP="00EC1CAB">
            <w:pPr>
              <w:rPr>
                <w:rFonts w:ascii="Sylfaen" w:hAnsi="Sylfaen"/>
                <w:lang w:val="ka-GE"/>
              </w:rPr>
            </w:pPr>
          </w:p>
        </w:tc>
      </w:tr>
      <w:tr w:rsidR="00415E5B" w:rsidTr="00A77B4A">
        <w:tc>
          <w:tcPr>
            <w:tcW w:w="11088" w:type="dxa"/>
          </w:tcPr>
          <w:p w:rsidR="00415E5B" w:rsidRPr="00415E5B" w:rsidRDefault="00415E5B" w:rsidP="00A77B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af-ZA"/>
              </w:rPr>
              <w:t xml:space="preserve">Wincor Nixdorf  8000 </w:t>
            </w:r>
            <w:r>
              <w:rPr>
                <w:rFonts w:ascii="Sylfaen" w:hAnsi="Sylfaen"/>
                <w:lang w:val="ka-GE"/>
              </w:rPr>
              <w:t>წინა პანელის შეღებვა (აღდგენა ქარხნულ მდოგმარებამდე)</w:t>
            </w:r>
          </w:p>
        </w:tc>
        <w:tc>
          <w:tcPr>
            <w:tcW w:w="1620" w:type="dxa"/>
          </w:tcPr>
          <w:p w:rsidR="00415E5B" w:rsidRDefault="00415E5B" w:rsidP="00EC1CAB">
            <w:pPr>
              <w:rPr>
                <w:rFonts w:ascii="Sylfaen" w:hAnsi="Sylfaen"/>
                <w:lang w:val="ka-GE"/>
              </w:rPr>
            </w:pPr>
          </w:p>
        </w:tc>
      </w:tr>
      <w:tr w:rsidR="00A0583C" w:rsidTr="00A77B4A">
        <w:tc>
          <w:tcPr>
            <w:tcW w:w="11088" w:type="dxa"/>
          </w:tcPr>
          <w:p w:rsidR="00A0583C" w:rsidRPr="00A0583C" w:rsidRDefault="00A0583C" w:rsidP="00A77B4A">
            <w:pPr>
              <w:rPr>
                <w:rFonts w:ascii="Sylfaen" w:hAnsi="Sylfaen"/>
                <w:lang w:val="ka-GE"/>
              </w:rPr>
            </w:pPr>
            <w:r w:rsidRPr="00EC1CAB">
              <w:rPr>
                <w:rFonts w:ascii="Sylfaen" w:hAnsi="Sylfaen"/>
                <w:lang w:val="af-ZA"/>
              </w:rPr>
              <w:t>wincor nixdorf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მოდელი -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2050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სრული </w:t>
            </w:r>
            <w:r w:rsidR="00415E5B">
              <w:rPr>
                <w:rFonts w:ascii="Sylfaen" w:hAnsi="Sylfaen"/>
                <w:lang w:val="ka-GE"/>
              </w:rPr>
              <w:t>შე</w:t>
            </w:r>
            <w:r>
              <w:rPr>
                <w:rFonts w:ascii="Sylfaen" w:hAnsi="Sylfaen"/>
                <w:lang w:val="ka-GE"/>
              </w:rPr>
              <w:t>ღებვა</w:t>
            </w:r>
            <w:r w:rsidR="00415E5B">
              <w:rPr>
                <w:rFonts w:ascii="Sylfaen" w:hAnsi="Sylfaen"/>
                <w:lang w:val="ka-GE"/>
              </w:rPr>
              <w:t xml:space="preserve"> (აღდგენა ქარხნულ მდოგმარებამდე)</w:t>
            </w:r>
          </w:p>
        </w:tc>
        <w:tc>
          <w:tcPr>
            <w:tcW w:w="1620" w:type="dxa"/>
          </w:tcPr>
          <w:p w:rsidR="00A0583C" w:rsidRDefault="00A0583C" w:rsidP="00EC1CAB">
            <w:pPr>
              <w:rPr>
                <w:rFonts w:ascii="Sylfaen" w:hAnsi="Sylfaen"/>
                <w:lang w:val="ka-GE"/>
              </w:rPr>
            </w:pPr>
          </w:p>
        </w:tc>
      </w:tr>
      <w:tr w:rsidR="00A0583C" w:rsidTr="00A77B4A">
        <w:tc>
          <w:tcPr>
            <w:tcW w:w="11088" w:type="dxa"/>
          </w:tcPr>
          <w:p w:rsidR="00A0583C" w:rsidRPr="00EC1CAB" w:rsidRDefault="00A0583C" w:rsidP="00A77B4A">
            <w:pPr>
              <w:rPr>
                <w:rFonts w:ascii="Sylfaen" w:hAnsi="Sylfaen"/>
                <w:lang w:val="af-ZA"/>
              </w:rPr>
            </w:pPr>
            <w:r w:rsidRPr="00EC1CAB">
              <w:rPr>
                <w:rFonts w:ascii="Sylfaen" w:hAnsi="Sylfaen"/>
                <w:lang w:val="af-ZA"/>
              </w:rPr>
              <w:t>wincor nixdorf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მოდელი 2000  სრული </w:t>
            </w:r>
            <w:r w:rsidR="00415E5B">
              <w:rPr>
                <w:rFonts w:ascii="Sylfaen" w:hAnsi="Sylfaen"/>
                <w:lang w:val="ka-GE"/>
              </w:rPr>
              <w:t>შე</w:t>
            </w:r>
            <w:r>
              <w:rPr>
                <w:rFonts w:ascii="Sylfaen" w:hAnsi="Sylfaen"/>
                <w:lang w:val="ka-GE"/>
              </w:rPr>
              <w:t>ღებვა</w:t>
            </w:r>
            <w:r w:rsidR="00415E5B">
              <w:rPr>
                <w:rFonts w:ascii="Sylfaen" w:hAnsi="Sylfaen"/>
                <w:lang w:val="ka-GE"/>
              </w:rPr>
              <w:t xml:space="preserve"> (აღდგენა ქარხნულ მდოგმარებამდე)</w:t>
            </w:r>
          </w:p>
        </w:tc>
        <w:tc>
          <w:tcPr>
            <w:tcW w:w="1620" w:type="dxa"/>
          </w:tcPr>
          <w:p w:rsidR="00A0583C" w:rsidRDefault="00A0583C" w:rsidP="00EC1CAB">
            <w:pPr>
              <w:rPr>
                <w:rFonts w:ascii="Sylfaen" w:hAnsi="Sylfaen"/>
                <w:lang w:val="ka-GE"/>
              </w:rPr>
            </w:pPr>
          </w:p>
        </w:tc>
      </w:tr>
      <w:tr w:rsidR="00EC1CAB" w:rsidTr="00A77B4A">
        <w:tc>
          <w:tcPr>
            <w:tcW w:w="11088" w:type="dxa"/>
          </w:tcPr>
          <w:p w:rsidR="00EC1CAB" w:rsidRPr="00A77B4A" w:rsidRDefault="00A77B4A" w:rsidP="00A77B4A">
            <w:pPr>
              <w:rPr>
                <w:rFonts w:ascii="Sylfaen" w:hAnsi="Sylfaen"/>
                <w:lang w:val="ka-GE"/>
              </w:rPr>
            </w:pPr>
            <w:r w:rsidRPr="00EC1CAB">
              <w:rPr>
                <w:rFonts w:ascii="Sylfaen" w:hAnsi="Sylfaen"/>
                <w:lang w:val="af-ZA"/>
              </w:rPr>
              <w:t>wincor nixdorf</w:t>
            </w:r>
            <w:r>
              <w:rPr>
                <w:rFonts w:ascii="Sylfaen" w:hAnsi="Sylfaen"/>
                <w:lang w:val="ka-GE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Procash</w:t>
            </w:r>
            <w:proofErr w:type="spellEnd"/>
            <w:r>
              <w:rPr>
                <w:rFonts w:ascii="Sylfaen" w:hAnsi="Sylfaen"/>
              </w:rPr>
              <w:t xml:space="preserve"> 8000; </w:t>
            </w:r>
            <w:r>
              <w:rPr>
                <w:rFonts w:ascii="Sylfaen" w:hAnsi="Sylfaen"/>
                <w:lang w:val="ka-GE"/>
              </w:rPr>
              <w:t xml:space="preserve">ბანკომატის სრული </w:t>
            </w:r>
            <w:r w:rsidR="00415E5B">
              <w:rPr>
                <w:rFonts w:ascii="Sylfaen" w:hAnsi="Sylfaen"/>
                <w:lang w:val="ka-GE"/>
              </w:rPr>
              <w:t>შე</w:t>
            </w:r>
            <w:r>
              <w:rPr>
                <w:rFonts w:ascii="Sylfaen" w:hAnsi="Sylfaen"/>
                <w:lang w:val="ka-GE"/>
              </w:rPr>
              <w:t>ღებვა</w:t>
            </w:r>
            <w:r w:rsidR="00415E5B">
              <w:rPr>
                <w:rFonts w:ascii="Sylfaen" w:hAnsi="Sylfaen"/>
                <w:lang w:val="ka-GE"/>
              </w:rPr>
              <w:t xml:space="preserve"> (აღდგენა ქარხნულ მდოგმარებამდე)</w:t>
            </w:r>
          </w:p>
        </w:tc>
        <w:tc>
          <w:tcPr>
            <w:tcW w:w="1620" w:type="dxa"/>
          </w:tcPr>
          <w:p w:rsidR="00EC1CAB" w:rsidRDefault="00EC1CAB" w:rsidP="00EC1CAB">
            <w:pPr>
              <w:rPr>
                <w:rFonts w:ascii="Sylfaen" w:hAnsi="Sylfaen"/>
                <w:lang w:val="ka-GE"/>
              </w:rPr>
            </w:pPr>
          </w:p>
        </w:tc>
      </w:tr>
      <w:tr w:rsidR="00B4788E" w:rsidTr="00A77B4A">
        <w:tc>
          <w:tcPr>
            <w:tcW w:w="11088" w:type="dxa"/>
          </w:tcPr>
          <w:p w:rsidR="00B4788E" w:rsidRPr="00EC1CAB" w:rsidRDefault="00B4788E" w:rsidP="00A77B4A">
            <w:pPr>
              <w:rPr>
                <w:rFonts w:ascii="Sylfaen" w:hAnsi="Sylfaen"/>
                <w:lang w:val="af-ZA"/>
              </w:rPr>
            </w:pPr>
            <w:r w:rsidRPr="00B4788E">
              <w:rPr>
                <w:rFonts w:ascii="Sylfaen" w:hAnsi="Sylfaen"/>
                <w:lang w:val="af-ZA"/>
              </w:rPr>
              <w:t>გადახდის თვითმომსახურების კიოსკის გადაღებვა</w:t>
            </w:r>
          </w:p>
        </w:tc>
        <w:tc>
          <w:tcPr>
            <w:tcW w:w="1620" w:type="dxa"/>
          </w:tcPr>
          <w:p w:rsidR="00B4788E" w:rsidRDefault="00B4788E" w:rsidP="00EC1CAB">
            <w:pPr>
              <w:rPr>
                <w:rFonts w:ascii="Sylfaen" w:hAnsi="Sylfaen"/>
                <w:lang w:val="ka-GE"/>
              </w:rPr>
            </w:pPr>
          </w:p>
        </w:tc>
      </w:tr>
      <w:tr w:rsidR="00A77B4A" w:rsidTr="00A77B4A">
        <w:tc>
          <w:tcPr>
            <w:tcW w:w="11088" w:type="dxa"/>
          </w:tcPr>
          <w:p w:rsidR="00A77B4A" w:rsidRPr="00162B19" w:rsidRDefault="00162B19" w:rsidP="0021435F">
            <w:pPr>
              <w:rPr>
                <w:rFonts w:ascii="Sylfaen" w:hAnsi="Sylfaen"/>
                <w:lang w:val="ka-GE"/>
              </w:rPr>
            </w:pPr>
            <w:r w:rsidRPr="00162B19">
              <w:rPr>
                <w:rFonts w:ascii="Sylfaen" w:hAnsi="Sylfaen"/>
                <w:lang w:val="ka-GE"/>
              </w:rPr>
              <w:t xml:space="preserve">ბანკომატის ქუდის </w:t>
            </w:r>
            <w:r w:rsidR="00415E5B">
              <w:rPr>
                <w:rFonts w:ascii="Sylfaen" w:hAnsi="Sylfaen"/>
                <w:lang w:val="ka-GE"/>
              </w:rPr>
              <w:t xml:space="preserve"> N1 </w:t>
            </w:r>
            <w:r w:rsidRPr="00162B19">
              <w:rPr>
                <w:rFonts w:ascii="Sylfaen" w:hAnsi="Sylfaen"/>
                <w:lang w:val="ka-GE"/>
              </w:rPr>
              <w:t>გადაღებვა (ATM hats)</w:t>
            </w:r>
          </w:p>
        </w:tc>
        <w:tc>
          <w:tcPr>
            <w:tcW w:w="1620" w:type="dxa"/>
          </w:tcPr>
          <w:p w:rsidR="00A77B4A" w:rsidRDefault="00A77B4A" w:rsidP="00677F0A">
            <w:pPr>
              <w:rPr>
                <w:rFonts w:ascii="Sylfaen" w:hAnsi="Sylfaen"/>
                <w:lang w:val="ka-GE"/>
              </w:rPr>
            </w:pPr>
          </w:p>
        </w:tc>
      </w:tr>
      <w:tr w:rsidR="00415E5B" w:rsidTr="00A77B4A">
        <w:tc>
          <w:tcPr>
            <w:tcW w:w="11088" w:type="dxa"/>
          </w:tcPr>
          <w:p w:rsidR="00415E5B" w:rsidRPr="00EC1CAB" w:rsidRDefault="00B4788E" w:rsidP="00B4788E">
            <w:pPr>
              <w:rPr>
                <w:rFonts w:ascii="Sylfaen" w:hAnsi="Sylfaen"/>
                <w:lang w:val="af-ZA"/>
              </w:rPr>
            </w:pPr>
            <w:r w:rsidRPr="00162B19">
              <w:rPr>
                <w:rFonts w:ascii="Sylfaen" w:hAnsi="Sylfaen"/>
                <w:lang w:val="ka-GE"/>
              </w:rPr>
              <w:t xml:space="preserve">ბანკომატის ქუდის </w:t>
            </w:r>
            <w:r>
              <w:rPr>
                <w:rFonts w:ascii="Sylfaen" w:hAnsi="Sylfaen"/>
                <w:lang w:val="ka-GE"/>
              </w:rPr>
              <w:t xml:space="preserve"> N2 </w:t>
            </w:r>
            <w:r w:rsidRPr="00162B19">
              <w:rPr>
                <w:rFonts w:ascii="Sylfaen" w:hAnsi="Sylfaen"/>
                <w:lang w:val="ka-GE"/>
              </w:rPr>
              <w:t>გადაღებვა (ATM hats)</w:t>
            </w:r>
          </w:p>
        </w:tc>
        <w:tc>
          <w:tcPr>
            <w:tcW w:w="1620" w:type="dxa"/>
          </w:tcPr>
          <w:p w:rsidR="00415E5B" w:rsidRDefault="00415E5B" w:rsidP="00677F0A">
            <w:pPr>
              <w:rPr>
                <w:rFonts w:ascii="Sylfaen" w:hAnsi="Sylfaen"/>
                <w:lang w:val="ka-GE"/>
              </w:rPr>
            </w:pPr>
          </w:p>
        </w:tc>
      </w:tr>
      <w:tr w:rsidR="001C06EA" w:rsidTr="001C06EA">
        <w:tc>
          <w:tcPr>
            <w:tcW w:w="11088" w:type="dxa"/>
          </w:tcPr>
          <w:p w:rsidR="001C06EA" w:rsidRPr="001C06EA" w:rsidRDefault="001C06EA" w:rsidP="00677F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ურნის ღებვა</w:t>
            </w:r>
          </w:p>
        </w:tc>
        <w:tc>
          <w:tcPr>
            <w:tcW w:w="1620" w:type="dxa"/>
          </w:tcPr>
          <w:p w:rsidR="001C06EA" w:rsidRDefault="001C06EA" w:rsidP="00677F0A">
            <w:pPr>
              <w:rPr>
                <w:rFonts w:ascii="Sylfaen" w:hAnsi="Sylfaen"/>
                <w:lang w:val="ka-GE"/>
              </w:rPr>
            </w:pPr>
          </w:p>
        </w:tc>
      </w:tr>
    </w:tbl>
    <w:p w:rsidR="00EC1CAB" w:rsidRDefault="00EC1CAB" w:rsidP="00EC1CAB">
      <w:pPr>
        <w:rPr>
          <w:rFonts w:ascii="Sylfaen" w:hAnsi="Sylfaen"/>
          <w:lang w:val="ka-GE"/>
        </w:rPr>
      </w:pPr>
    </w:p>
    <w:p w:rsidR="001C06EA" w:rsidRDefault="001C06EA" w:rsidP="00EC1CAB">
      <w:pPr>
        <w:rPr>
          <w:rFonts w:ascii="Sylfaen" w:hAnsi="Sylfaen"/>
          <w:lang w:val="ka-GE"/>
        </w:rPr>
      </w:pPr>
    </w:p>
    <w:p w:rsidR="003A7ED3" w:rsidRPr="0003321D" w:rsidRDefault="003A7ED3" w:rsidP="001C06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 კომპანიასთან გაფრომდება ერთ წლიანი გენერალური კონტრაქტი, რომლის ფარგლებშიც ეტაპობრივად დავუკევეთავთ სამღებვრო სამუშაოებს</w:t>
      </w:r>
      <w:r w:rsidR="0088168F">
        <w:rPr>
          <w:rFonts w:ascii="Sylfaen" w:hAnsi="Sylfaen"/>
          <w:lang w:val="ka-GE"/>
        </w:rPr>
        <w:t xml:space="preserve">. </w:t>
      </w:r>
    </w:p>
    <w:p w:rsidR="0003321D" w:rsidRDefault="0003321D" w:rsidP="001C06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სამღებვრო სამუშაოებმა შეიძლება მოითხოვოს მეტალის კორპუსის  კორექცია/გამოსწორება</w:t>
      </w:r>
      <w:bookmarkStart w:id="0" w:name="_GoBack"/>
      <w:bookmarkEnd w:id="0"/>
      <w:r>
        <w:rPr>
          <w:rFonts w:ascii="Sylfaen" w:hAnsi="Sylfaen"/>
          <w:lang w:val="ka-GE"/>
        </w:rPr>
        <w:t>.</w:t>
      </w:r>
    </w:p>
    <w:p w:rsidR="0021435F" w:rsidRDefault="0021435F" w:rsidP="001C06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შეღებვის ვადა - მიწოდებიდან 10 სამუშაო დღე; </w:t>
      </w:r>
    </w:p>
    <w:p w:rsidR="0021435F" w:rsidRPr="008358D7" w:rsidRDefault="007356FC" w:rsidP="008358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ბანკი უზრუნველყოფს გამარჯვებული კომპანიის მისამართზე </w:t>
      </w:r>
      <w:r w:rsidR="003A7ED3">
        <w:rPr>
          <w:rFonts w:ascii="Sylfaen" w:hAnsi="Sylfaen"/>
          <w:lang w:val="ka-GE"/>
        </w:rPr>
        <w:t>შესაღები დეტალების ტრანსპროტირებას</w:t>
      </w:r>
      <w:r w:rsidR="008358D7">
        <w:rPr>
          <w:rFonts w:ascii="Sylfaen" w:hAnsi="Sylfaen"/>
        </w:rPr>
        <w:t>.</w:t>
      </w:r>
    </w:p>
    <w:p w:rsidR="0021435F" w:rsidRPr="0021435F" w:rsidRDefault="0088168F" w:rsidP="0021435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ლარში, გადასახადების ჩათვლით.</w:t>
      </w:r>
    </w:p>
    <w:p w:rsidR="00BA2B07" w:rsidRDefault="00B4788E" w:rsidP="00BA2B0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საღებავები</w:t>
      </w:r>
      <w:r w:rsidR="0088168F">
        <w:rPr>
          <w:rFonts w:ascii="Sylfaen" w:hAnsi="Sylfaen"/>
          <w:lang w:val="ka-GE"/>
        </w:rPr>
        <w:t xml:space="preserve"> უნდა იყოს ცვეთაგამძლე და კლიმატურ პირობებთან თავსებადი - გარანტია 1 წელი. </w:t>
      </w:r>
    </w:p>
    <w:p w:rsidR="008F1F9F" w:rsidRDefault="00BA2B07" w:rsidP="00BA2B0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რეკომენდაცია საღებავზე და კოდებზე: </w:t>
      </w:r>
      <w:r w:rsidRPr="00BA2B07">
        <w:rPr>
          <w:rFonts w:ascii="Sylfaen" w:hAnsi="Sylfaen"/>
          <w:lang w:val="ka-GE"/>
        </w:rPr>
        <w:t>pro-spray</w:t>
      </w:r>
      <w:r>
        <w:rPr>
          <w:rFonts w:ascii="Sylfaen" w:hAnsi="Sylfaen"/>
          <w:lang w:val="ka-GE"/>
        </w:rPr>
        <w:t xml:space="preserve">; თეთრი - </w:t>
      </w:r>
      <w:r w:rsidRPr="00BA2B07">
        <w:rPr>
          <w:rFonts w:ascii="Sylfaen" w:hAnsi="Sylfaen"/>
          <w:lang w:val="ka-GE"/>
        </w:rPr>
        <w:t>BMW 300 – (pay box)</w:t>
      </w:r>
      <w:r>
        <w:rPr>
          <w:rFonts w:ascii="Sylfaen" w:hAnsi="Sylfaen"/>
          <w:lang w:val="ka-GE"/>
        </w:rPr>
        <w:t xml:space="preserve"> ; </w:t>
      </w:r>
      <w:r w:rsidRPr="00BA2B07">
        <w:rPr>
          <w:rFonts w:ascii="Sylfaen" w:hAnsi="Sylfaen"/>
          <w:lang w:val="ka-GE"/>
        </w:rPr>
        <w:t>ნარინჯისფერი - კრაისლერი 7019A – (pay box, ურნა, საწვიმარი)</w:t>
      </w:r>
      <w:r>
        <w:rPr>
          <w:rFonts w:ascii="Sylfaen" w:hAnsi="Sylfaen"/>
          <w:lang w:val="ka-GE"/>
        </w:rPr>
        <w:t xml:space="preserve"> ; </w:t>
      </w:r>
      <w:r w:rsidRPr="00BA2B07">
        <w:rPr>
          <w:rFonts w:ascii="Sylfaen" w:hAnsi="Sylfaen"/>
          <w:lang w:val="ka-GE"/>
        </w:rPr>
        <w:t>ნაცრისფერი პრიალა - (9110A+ ემატება კომპონენტები, შავი, ყვითელი, იასამნისფერი)</w:t>
      </w:r>
      <w:r w:rsidR="008F1F9F">
        <w:rPr>
          <w:rFonts w:ascii="Sylfaen" w:hAnsi="Sylfaen"/>
          <w:lang w:val="ka-GE"/>
        </w:rPr>
        <w:t>;</w:t>
      </w:r>
    </w:p>
    <w:p w:rsidR="00BA2B07" w:rsidRPr="00BA2B07" w:rsidRDefault="008F1F9F" w:rsidP="008F1F9F">
      <w:pPr>
        <w:pStyle w:val="ListParagraph"/>
        <w:rPr>
          <w:rFonts w:ascii="Sylfaen" w:hAnsi="Sylfaen"/>
          <w:lang w:val="ka-GE"/>
        </w:rPr>
      </w:pPr>
      <w:r w:rsidRPr="008F1F9F">
        <w:rPr>
          <w:rFonts w:ascii="Sylfaen" w:hAnsi="Sylfaen"/>
          <w:lang w:val="ka-GE"/>
        </w:rPr>
        <w:t>ნაცრისფერი ხორკლიანი - (9139A+ემატება კომპონენტები, შავი, ყვითელი, იასამნისფერი</w:t>
      </w:r>
      <w:r>
        <w:rPr>
          <w:rFonts w:ascii="Sylfaen" w:hAnsi="Sylfaen"/>
          <w:lang w:val="ka-GE"/>
        </w:rPr>
        <w:t xml:space="preserve"> ნაცრისფერი </w:t>
      </w:r>
      <w:r w:rsidR="00BA2B07" w:rsidRPr="00BA2B07">
        <w:rPr>
          <w:rFonts w:ascii="Sylfaen" w:hAnsi="Sylfaen"/>
          <w:lang w:val="ka-GE"/>
        </w:rPr>
        <w:t>მეტალიკი - (S44+ეატება B22, C51, B40, S5, B30)</w:t>
      </w:r>
    </w:p>
    <w:p w:rsidR="0021435F" w:rsidRPr="008358D7" w:rsidRDefault="0021435F" w:rsidP="001C06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</w:t>
      </w:r>
      <w:r w:rsidR="00415E5B">
        <w:rPr>
          <w:rFonts w:ascii="Sylfaen" w:hAnsi="Sylfaen"/>
          <w:lang w:val="ka-GE"/>
        </w:rPr>
        <w:t xml:space="preserve"> ქარხნული მდგომარეობის</w:t>
      </w:r>
      <w:r>
        <w:rPr>
          <w:rFonts w:ascii="Sylfaen" w:hAnsi="Sylfaen"/>
          <w:lang w:val="ka-GE"/>
        </w:rPr>
        <w:t xml:space="preserve"> სურათები მოცემულია დანართ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N1-</w:t>
      </w:r>
      <w:r>
        <w:rPr>
          <w:rFonts w:ascii="Sylfaen" w:hAnsi="Sylfaen"/>
          <w:lang w:val="ka-GE"/>
        </w:rPr>
        <w:t>ში</w:t>
      </w:r>
    </w:p>
    <w:p w:rsidR="008358D7" w:rsidRPr="008F1F9F" w:rsidRDefault="008358D7" w:rsidP="008F1F9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დამატებით კითხვების შემთხევაში დაუკავშირდით: ბექა ჭოლაძე; </w:t>
      </w:r>
      <w:hyperlink r:id="rId7" w:history="1">
        <w:r w:rsidRPr="00237BDD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555 111 299</w:t>
      </w:r>
    </w:p>
    <w:p w:rsidR="008358D7" w:rsidRDefault="008358D7" w:rsidP="008358D7">
      <w:pPr>
        <w:pStyle w:val="ListParagraph"/>
        <w:rPr>
          <w:rFonts w:ascii="Sylfaen" w:hAnsi="Sylfaen"/>
        </w:rPr>
      </w:pPr>
    </w:p>
    <w:p w:rsidR="008358D7" w:rsidRPr="00B4788E" w:rsidRDefault="00A0583C" w:rsidP="00B4788E">
      <w:pPr>
        <w:jc w:val="center"/>
        <w:rPr>
          <w:rFonts w:ascii="Sylfaen" w:hAnsi="Sylfaen"/>
          <w:b/>
          <w:lang w:val="ka-GE"/>
        </w:rPr>
      </w:pPr>
      <w:r w:rsidRPr="00B4788E">
        <w:rPr>
          <w:rFonts w:ascii="Sylfaen" w:hAnsi="Sylfaen" w:cs="Sylfaen"/>
          <w:b/>
          <w:lang w:val="ka-GE"/>
        </w:rPr>
        <w:t>დანართი</w:t>
      </w:r>
      <w:r w:rsidRPr="00B4788E">
        <w:rPr>
          <w:rFonts w:ascii="Sylfaen" w:hAnsi="Sylfaen"/>
          <w:b/>
          <w:lang w:val="ka-GE"/>
        </w:rPr>
        <w:t xml:space="preserve"> </w:t>
      </w:r>
      <w:r w:rsidRPr="00B4788E">
        <w:rPr>
          <w:rFonts w:ascii="Sylfaen" w:hAnsi="Sylfaen"/>
          <w:b/>
          <w:lang w:val="af-ZA"/>
        </w:rPr>
        <w:t xml:space="preserve"> </w:t>
      </w:r>
      <w:r w:rsidR="00B4788E">
        <w:rPr>
          <w:rFonts w:ascii="Sylfaen" w:hAnsi="Sylfaen"/>
          <w:b/>
        </w:rPr>
        <w:t>N</w:t>
      </w:r>
      <w:r w:rsidR="00B4788E">
        <w:rPr>
          <w:rFonts w:ascii="Sylfaen" w:hAnsi="Sylfaen"/>
          <w:b/>
          <w:lang w:val="ka-GE"/>
        </w:rPr>
        <w:t>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16"/>
        <w:gridCol w:w="3462"/>
      </w:tblGrid>
      <w:tr w:rsidR="00A0583C" w:rsidTr="008F5EA6">
        <w:trPr>
          <w:trHeight w:val="2508"/>
        </w:trPr>
        <w:tc>
          <w:tcPr>
            <w:tcW w:w="7716" w:type="dxa"/>
          </w:tcPr>
          <w:p w:rsidR="00A0583C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drawing>
                <wp:inline distT="0" distB="0" distL="0" distR="0" wp14:anchorId="0D861190" wp14:editId="6B5C7D54">
                  <wp:extent cx="4095750" cy="409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cor-nixdorf-2000xe-500x500 bo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0583C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Wincor Nixdorf 2000</w:t>
            </w:r>
          </w:p>
          <w:p w:rsidR="00415E5B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415E5B" w:rsidRPr="00415E5B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415E5B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415E5B" w:rsidRPr="00415E5B" w:rsidRDefault="00415E5B" w:rsidP="00415E5B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415E5B">
              <w:rPr>
                <w:rFonts w:ascii="Sylfaen" w:hAnsi="Sylfaen"/>
                <w:lang w:val="ka-GE"/>
              </w:rPr>
              <w:t>მონიშნულია  წინა პანელი</w:t>
            </w:r>
          </w:p>
        </w:tc>
      </w:tr>
      <w:tr w:rsidR="00A0583C" w:rsidTr="008F5EA6">
        <w:trPr>
          <w:trHeight w:val="2645"/>
        </w:trPr>
        <w:tc>
          <w:tcPr>
            <w:tcW w:w="7716" w:type="dxa"/>
          </w:tcPr>
          <w:p w:rsidR="00A0583C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lastRenderedPageBreak/>
              <w:drawing>
                <wp:inline distT="0" distB="0" distL="0" distR="0" wp14:anchorId="5BACD5AD" wp14:editId="108E375A">
                  <wp:extent cx="2133600" cy="2133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co Nixdorf 205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vAlign w:val="center"/>
          </w:tcPr>
          <w:p w:rsidR="00A0583C" w:rsidRPr="00415E5B" w:rsidRDefault="00415E5B" w:rsidP="00415E5B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Wincor Nixdorf 2050</w:t>
            </w:r>
          </w:p>
        </w:tc>
      </w:tr>
      <w:tr w:rsidR="00A0583C" w:rsidTr="008F5EA6">
        <w:trPr>
          <w:trHeight w:val="2615"/>
        </w:trPr>
        <w:tc>
          <w:tcPr>
            <w:tcW w:w="7716" w:type="dxa"/>
          </w:tcPr>
          <w:p w:rsidR="00A0583C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drawing>
                <wp:inline distT="0" distB="0" distL="0" distR="0" wp14:anchorId="2454C8B7" wp14:editId="63A4EBC5">
                  <wp:extent cx="1171575" cy="2857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0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0583C" w:rsidRDefault="00415E5B" w:rsidP="00415E5B">
            <w:pPr>
              <w:pStyle w:val="ListParagraph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Wincor  Nixdorf  8000</w:t>
            </w:r>
          </w:p>
          <w:p w:rsidR="00415E5B" w:rsidRDefault="00415E5B" w:rsidP="00415E5B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415E5B" w:rsidRPr="00415E5B" w:rsidRDefault="00415E5B" w:rsidP="00415E5B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შავათ გამოყოფილია წინა პანელი. </w:t>
            </w:r>
          </w:p>
        </w:tc>
      </w:tr>
      <w:tr w:rsidR="00A0583C" w:rsidTr="008F5EA6">
        <w:trPr>
          <w:trHeight w:val="1364"/>
        </w:trPr>
        <w:tc>
          <w:tcPr>
            <w:tcW w:w="7716" w:type="dxa"/>
          </w:tcPr>
          <w:p w:rsidR="00A0583C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lastRenderedPageBreak/>
              <w:drawing>
                <wp:inline distT="0" distB="0" distL="0" distR="0" wp14:anchorId="17C1431A" wp14:editId="6C37EC2C">
                  <wp:extent cx="1764506" cy="23526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506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0583C" w:rsidRPr="00415E5B" w:rsidRDefault="00415E5B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ურნა</w:t>
            </w:r>
          </w:p>
        </w:tc>
      </w:tr>
      <w:tr w:rsidR="00A0583C" w:rsidTr="008F5EA6">
        <w:trPr>
          <w:trHeight w:val="4463"/>
        </w:trPr>
        <w:tc>
          <w:tcPr>
            <w:tcW w:w="7716" w:type="dxa"/>
          </w:tcPr>
          <w:p w:rsidR="00B4788E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B4788E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A0583C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drawing>
                <wp:inline distT="0" distB="0" distL="0" distR="0" wp14:anchorId="1680E9B0" wp14:editId="6A91C5D3">
                  <wp:extent cx="2600325" cy="1425163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d 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42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88E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62" w:type="dxa"/>
          </w:tcPr>
          <w:p w:rsidR="00A0583C" w:rsidRPr="00B4788E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ქუდი </w:t>
            </w:r>
            <w:r>
              <w:rPr>
                <w:rFonts w:ascii="Sylfaen" w:hAnsi="Sylfaen"/>
                <w:b/>
              </w:rPr>
              <w:t>N1</w:t>
            </w:r>
          </w:p>
        </w:tc>
      </w:tr>
      <w:tr w:rsidR="00B4788E" w:rsidTr="008F5EA6">
        <w:trPr>
          <w:trHeight w:val="1898"/>
        </w:trPr>
        <w:tc>
          <w:tcPr>
            <w:tcW w:w="7716" w:type="dxa"/>
          </w:tcPr>
          <w:p w:rsidR="00B4788E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lastRenderedPageBreak/>
              <w:drawing>
                <wp:inline distT="0" distB="0" distL="0" distR="0" wp14:anchorId="17351A4A" wp14:editId="6B3E4F63">
                  <wp:extent cx="1885950" cy="3324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di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4788E" w:rsidRPr="00B4788E" w:rsidRDefault="00B4788E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ქუდი </w:t>
            </w:r>
            <w:r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N2</w:t>
            </w:r>
          </w:p>
        </w:tc>
      </w:tr>
      <w:tr w:rsidR="00B4788E" w:rsidTr="00BA727F">
        <w:trPr>
          <w:trHeight w:val="5750"/>
        </w:trPr>
        <w:tc>
          <w:tcPr>
            <w:tcW w:w="7716" w:type="dxa"/>
          </w:tcPr>
          <w:p w:rsidR="00B4788E" w:rsidRDefault="008F5EA6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lastRenderedPageBreak/>
              <w:drawing>
                <wp:inline distT="0" distB="0" distL="0" distR="0" wp14:anchorId="69624B3B" wp14:editId="7AED113D">
                  <wp:extent cx="1476375" cy="31147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8" cy="311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4788E" w:rsidRDefault="008F5EA6" w:rsidP="00A0583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proofErr w:type="spellStart"/>
            <w:r w:rsidRPr="008F5EA6">
              <w:rPr>
                <w:rFonts w:ascii="Sylfaen" w:hAnsi="Sylfaen"/>
                <w:b/>
              </w:rPr>
              <w:t>გადახდის</w:t>
            </w:r>
            <w:proofErr w:type="spellEnd"/>
            <w:r w:rsidRPr="008F5E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8F5EA6">
              <w:rPr>
                <w:rFonts w:ascii="Sylfaen" w:hAnsi="Sylfaen"/>
                <w:b/>
              </w:rPr>
              <w:t>თვითმომსახურების</w:t>
            </w:r>
            <w:proofErr w:type="spellEnd"/>
            <w:r w:rsidRPr="008F5E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8F5EA6">
              <w:rPr>
                <w:rFonts w:ascii="Sylfaen" w:hAnsi="Sylfaen"/>
                <w:b/>
              </w:rPr>
              <w:t>კიოსკი</w:t>
            </w:r>
            <w:proofErr w:type="spellEnd"/>
          </w:p>
        </w:tc>
      </w:tr>
    </w:tbl>
    <w:p w:rsidR="00A0583C" w:rsidRPr="00A0583C" w:rsidRDefault="00A0583C" w:rsidP="00A0583C">
      <w:pPr>
        <w:pStyle w:val="ListParagraph"/>
        <w:jc w:val="center"/>
        <w:rPr>
          <w:rFonts w:ascii="Sylfaen" w:hAnsi="Sylfaen"/>
          <w:b/>
        </w:rPr>
      </w:pPr>
    </w:p>
    <w:sectPr w:rsidR="00A0583C" w:rsidRPr="00A0583C" w:rsidSect="00EC1C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5EEB"/>
    <w:multiLevelType w:val="hybridMultilevel"/>
    <w:tmpl w:val="3DF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B"/>
    <w:rsid w:val="0003321D"/>
    <w:rsid w:val="00162B19"/>
    <w:rsid w:val="0018492A"/>
    <w:rsid w:val="001C06EA"/>
    <w:rsid w:val="001E0D05"/>
    <w:rsid w:val="0021435F"/>
    <w:rsid w:val="003A7ED3"/>
    <w:rsid w:val="00415E5B"/>
    <w:rsid w:val="007356FC"/>
    <w:rsid w:val="008358D7"/>
    <w:rsid w:val="008752EF"/>
    <w:rsid w:val="0088168F"/>
    <w:rsid w:val="008F1F9F"/>
    <w:rsid w:val="008F5EA6"/>
    <w:rsid w:val="00A0583C"/>
    <w:rsid w:val="00A302DC"/>
    <w:rsid w:val="00A77B4A"/>
    <w:rsid w:val="00B4788E"/>
    <w:rsid w:val="00BA2B07"/>
    <w:rsid w:val="00BA727F"/>
    <w:rsid w:val="00E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mailto:bcholadze@bog.g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8BD0-C970-41A6-8142-460F0C9C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10</cp:revision>
  <dcterms:created xsi:type="dcterms:W3CDTF">2019-12-06T07:08:00Z</dcterms:created>
  <dcterms:modified xsi:type="dcterms:W3CDTF">2019-12-10T06:19:00Z</dcterms:modified>
</cp:coreProperties>
</file>